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4" w:rsidRPr="00D34714" w:rsidRDefault="00D34714" w:rsidP="00D34714">
      <w:pPr>
        <w:shd w:val="clear" w:color="auto" w:fill="FFFFFF"/>
        <w:spacing w:before="100" w:beforeAutospacing="1" w:after="100" w:afterAutospacing="1" w:line="525" w:lineRule="atLeast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40"/>
          <w:szCs w:val="40"/>
        </w:rPr>
      </w:pPr>
      <w:r w:rsidRPr="00D34714">
        <w:rPr>
          <w:rFonts w:eastAsia="Times New Roman" w:cs="Times New Roman"/>
          <w:b/>
          <w:bCs/>
          <w:color w:val="111111"/>
          <w:kern w:val="36"/>
          <w:sz w:val="40"/>
          <w:szCs w:val="40"/>
        </w:rPr>
        <w:t>Giải vật lí 11 bài 12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525" w:lineRule="atLeast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40"/>
          <w:szCs w:val="40"/>
        </w:rPr>
      </w:pPr>
      <w:r w:rsidRPr="00D34714">
        <w:rPr>
          <w:rFonts w:eastAsia="Times New Roman" w:cs="Times New Roman"/>
          <w:b/>
          <w:bCs/>
          <w:color w:val="111111"/>
          <w:kern w:val="36"/>
          <w:sz w:val="40"/>
          <w:szCs w:val="40"/>
        </w:rPr>
        <w:t>Thực hành: Xác định suất điện động và điện trở trong của một pin điện hóa ( Phần 2)</w:t>
      </w:r>
    </w:p>
    <w:p w:rsidR="00D34714" w:rsidRPr="00D34714" w:rsidRDefault="00D34714" w:rsidP="00D34714">
      <w:pPr>
        <w:shd w:val="clear" w:color="auto" w:fill="FFFFFF"/>
        <w:spacing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</w:rPr>
      </w:pPr>
      <w:r w:rsidRPr="00D34714">
        <w:rPr>
          <w:rFonts w:eastAsia="Times New Roman" w:cs="Times New Roman"/>
          <w:b/>
          <w:bCs/>
          <w:color w:val="000000"/>
        </w:rPr>
        <w:t>MẪU BÁO CÁO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b/>
          <w:bCs/>
          <w:color w:val="000000"/>
        </w:rPr>
        <w:t>Hướng dẫn làm bài báo cáo thực hành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Họ và tên:...................................                    Lớp.........................       Tổ................................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1. Tên bài thực hành: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Xác định suất điện động và điện trở trong của một pin điện hóa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2.Bảng thực hành 12.1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542"/>
        <w:gridCol w:w="2542"/>
        <w:gridCol w:w="2573"/>
      </w:tblGrid>
      <w:tr w:rsidR="00D34714" w:rsidRPr="00D34714" w:rsidTr="00D34714">
        <w:tc>
          <w:tcPr>
            <w:tcW w:w="98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Autospacing="1" w:after="0" w:afterAutospacing="1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Giá trị: R</w:t>
            </w:r>
            <w:r w:rsidRPr="00D34714">
              <w:rPr>
                <w:rFonts w:eastAsia="Times New Roman" w:cs="Times New Roman"/>
                <w:color w:val="000000"/>
                <w:vertAlign w:val="subscript"/>
              </w:rPr>
              <w:t>0</w:t>
            </w:r>
            <w:r w:rsidRPr="00D34714">
              <w:rPr>
                <w:rFonts w:eastAsia="Times New Roman" w:cs="Times New Roman"/>
                <w:color w:val="000000"/>
              </w:rPr>
              <w:t> = 20 (</w:t>
            </w:r>
            <w:r w:rsidRPr="00D34714">
              <w:rPr>
                <w:rFonts w:eastAsia="Times New Roman" w:cs="Times New Roman"/>
                <w:color w:val="000000"/>
                <w:bdr w:val="none" w:sz="0" w:space="0" w:color="auto" w:frame="1"/>
              </w:rPr>
              <w:t>Ω</w:t>
            </w:r>
            <w:r w:rsidRPr="00D34714">
              <w:rPr>
                <w:rFonts w:eastAsia="Times New Roman" w:cs="Times New Roman"/>
                <w:color w:val="000000"/>
              </w:rPr>
              <w:t>), R</w:t>
            </w:r>
            <w:r w:rsidRPr="00D34714">
              <w:rPr>
                <w:rFonts w:eastAsia="Times New Roman" w:cs="Times New Roman"/>
                <w:color w:val="000000"/>
                <w:vertAlign w:val="subscript"/>
              </w:rPr>
              <w:t>A</w:t>
            </w:r>
            <w:r w:rsidRPr="00D34714">
              <w:rPr>
                <w:rFonts w:eastAsia="Times New Roman" w:cs="Times New Roman"/>
                <w:color w:val="000000"/>
              </w:rPr>
              <w:t> = 1,98 (</w:t>
            </w:r>
            <w:r w:rsidRPr="00D34714">
              <w:rPr>
                <w:rFonts w:eastAsia="Times New Roman" w:cs="Times New Roman"/>
                <w:color w:val="000000"/>
                <w:bdr w:val="none" w:sz="0" w:space="0" w:color="auto" w:frame="1"/>
              </w:rPr>
              <w:t>Ω</w:t>
            </w:r>
            <w:r w:rsidRPr="00D34714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Autospacing="1" w:after="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X = R (</w:t>
            </w:r>
            <w:r w:rsidRPr="00D34714">
              <w:rPr>
                <w:rFonts w:eastAsia="Times New Roman" w:cs="Times New Roman"/>
                <w:color w:val="000000"/>
                <w:bdr w:val="none" w:sz="0" w:space="0" w:color="auto" w:frame="1"/>
              </w:rPr>
              <w:t>Ω</w:t>
            </w:r>
            <w:r w:rsidRPr="00D34714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I ( 10</w:t>
            </w:r>
            <w:r w:rsidRPr="00D34714">
              <w:rPr>
                <w:rFonts w:eastAsia="Times New Roman" w:cs="Times New Roman"/>
                <w:color w:val="000000"/>
                <w:vertAlign w:val="superscript"/>
              </w:rPr>
              <w:t>-3</w:t>
            </w:r>
            <w:r w:rsidRPr="00D34714">
              <w:rPr>
                <w:rFonts w:eastAsia="Times New Roman" w:cs="Times New Roman"/>
                <w:color w:val="000000"/>
              </w:rPr>
              <w:t> A )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U (V)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Autospacing="1" w:after="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y = </w:t>
            </w:r>
            <w:r w:rsidRPr="00D34714">
              <w:rPr>
                <w:rFonts w:eastAsia="Times New Roman" w:cs="Times New Roman"/>
                <w:color w:val="000000"/>
                <w:bdr w:val="none" w:sz="0" w:space="0" w:color="auto" w:frame="1"/>
              </w:rPr>
              <w:t>1I</w:t>
            </w:r>
            <w:r w:rsidRPr="00D34714">
              <w:rPr>
                <w:rFonts w:eastAsia="Times New Roman" w:cs="Times New Roman"/>
                <w:color w:val="000000"/>
              </w:rPr>
              <w:t> (A</w:t>
            </w:r>
            <w:r w:rsidRPr="00D34714">
              <w:rPr>
                <w:rFonts w:eastAsia="Times New Roman" w:cs="Times New Roman"/>
                <w:color w:val="000000"/>
                <w:vertAlign w:val="superscript"/>
              </w:rPr>
              <w:t>-1</w:t>
            </w:r>
            <w:r w:rsidRPr="00D34714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0,0126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1,30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80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0,0141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1,27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71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0,0153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1,25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65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0,0172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1,22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58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0,0191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1,18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52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0,0220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1,11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46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0,0253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1,05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41</w:t>
            </w:r>
          </w:p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34714" w:rsidRPr="00D34714" w:rsidTr="00D34714"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0,0302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0,95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714" w:rsidRPr="00D34714" w:rsidRDefault="00D34714" w:rsidP="00D347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D34714">
              <w:rPr>
                <w:rFonts w:eastAsia="Times New Roman" w:cs="Times New Roman"/>
                <w:color w:val="000000"/>
              </w:rPr>
              <w:t>34</w:t>
            </w:r>
          </w:p>
        </w:tc>
      </w:tr>
    </w:tbl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 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1. Phương án thứ nhất : 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lastRenderedPageBreak/>
        <w:t>a) Vẽ đồ thị U = f(I) trên giấy kẻ vuông ( khổ A4) với tỉ xích thích hợp, hoặc vẽ trên máy vi tính, trong Microsoft Excel </w:t>
      </w:r>
    </w:p>
    <w:p w:rsidR="009D1428" w:rsidRPr="00D34714" w:rsidRDefault="00D34714">
      <w:pPr>
        <w:rPr>
          <w:rFonts w:cs="Times New Roman"/>
        </w:rPr>
      </w:pPr>
      <w:r w:rsidRPr="00D34714">
        <w:rPr>
          <w:rFonts w:cs="Times New Roman"/>
          <w:noProof/>
        </w:rPr>
        <w:drawing>
          <wp:inline distT="0" distB="0" distL="0" distR="0" wp14:anchorId="4F021659" wp14:editId="1E2021F6">
            <wp:extent cx="3797300" cy="3195320"/>
            <wp:effectExtent l="0" t="0" r="0" b="5080"/>
            <wp:docPr id="1" name="Picture 1" descr="https://baivan.net/sites/default/files/styles/giua_bai/public/12.1.jpg?itok=X9dC3s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van.net/sites/default/files/styles/giua_bai/public/12.1.jpg?itok=X9dC3s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b) Nhận xét và kết luận: </w:t>
      </w:r>
    </w:p>
    <w:p w:rsidR="00D34714" w:rsidRPr="00D34714" w:rsidRDefault="00D34714" w:rsidP="00D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Dạng của đồ thị U = f(I) có giống với Hình 12.5</w:t>
      </w:r>
    </w:p>
    <w:p w:rsidR="00D34714" w:rsidRPr="00D34714" w:rsidRDefault="00D34714" w:rsidP="00D34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Hệ thức (12.1) đối với đoạn mạch chứa nguồn điện có nghiệm đúng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c) Xác định tọa độ U</w:t>
      </w:r>
      <w:r w:rsidRPr="00D34714">
        <w:rPr>
          <w:rFonts w:eastAsia="Times New Roman" w:cs="Times New Roman"/>
          <w:color w:val="000000"/>
          <w:vertAlign w:val="subscript"/>
        </w:rPr>
        <w:t>0</w:t>
      </w:r>
      <w:r w:rsidRPr="00D34714">
        <w:rPr>
          <w:rFonts w:eastAsia="Times New Roman" w:cs="Times New Roman"/>
          <w:color w:val="000000"/>
        </w:rPr>
        <w:t> và I</w:t>
      </w:r>
      <w:r w:rsidRPr="00D34714">
        <w:rPr>
          <w:rFonts w:eastAsia="Times New Roman" w:cs="Times New Roman"/>
          <w:color w:val="000000"/>
          <w:vertAlign w:val="subscript"/>
        </w:rPr>
        <w:t>m</w:t>
      </w:r>
      <w:r w:rsidRPr="00D34714">
        <w:rPr>
          <w:rFonts w:eastAsia="Times New Roman" w:cs="Times New Roman"/>
          <w:color w:val="000000"/>
        </w:rPr>
        <w:t> của các điểm tại đó đường kéo dài của đồ thị U = f(I) cắt trục tung và trục hoành:</w:t>
      </w:r>
    </w:p>
    <w:p w:rsidR="00D34714" w:rsidRPr="00D34714" w:rsidRDefault="00D34714" w:rsidP="00D3471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I = 0 </w:t>
      </w:r>
      <w:r w:rsidRPr="00D34714">
        <w:rPr>
          <w:rFonts w:ascii="Cambria Math" w:eastAsia="Times New Roman" w:hAnsi="Cambria Math" w:cs="Cambria Math"/>
          <w:color w:val="000000"/>
          <w:bdr w:val="none" w:sz="0" w:space="0" w:color="auto" w:frame="1"/>
        </w:rPr>
        <w:t>⇒</w:t>
      </w:r>
      <w:r w:rsidRPr="00D34714">
        <w:rPr>
          <w:rFonts w:eastAsia="Times New Roman" w:cs="Times New Roman"/>
          <w:color w:val="000000"/>
        </w:rPr>
        <w:t> U</w:t>
      </w:r>
      <w:r w:rsidRPr="00D34714">
        <w:rPr>
          <w:rFonts w:eastAsia="Times New Roman" w:cs="Times New Roman"/>
          <w:color w:val="000000"/>
          <w:vertAlign w:val="subscript"/>
        </w:rPr>
        <w:t>0</w:t>
      </w:r>
      <w:r w:rsidRPr="00D34714">
        <w:rPr>
          <w:rFonts w:eastAsia="Times New Roman" w:cs="Times New Roman"/>
          <w:color w:val="000000"/>
        </w:rPr>
        <w:t> = 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ξ</w:t>
      </w:r>
      <w:r w:rsidRPr="00D34714">
        <w:rPr>
          <w:rFonts w:eastAsia="Times New Roman" w:cs="Times New Roman"/>
          <w:color w:val="000000"/>
        </w:rPr>
        <w:t> = 1,577 (V)</w:t>
      </w:r>
    </w:p>
    <w:p w:rsidR="00D34714" w:rsidRPr="00D34714" w:rsidRDefault="00D34714" w:rsidP="00D3471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U =0 </w:t>
      </w:r>
      <w:r w:rsidRPr="00D34714">
        <w:rPr>
          <w:rFonts w:ascii="Cambria Math" w:eastAsia="Times New Roman" w:hAnsi="Cambria Math" w:cs="Cambria Math"/>
          <w:color w:val="000000"/>
          <w:bdr w:val="none" w:sz="0" w:space="0" w:color="auto" w:frame="1"/>
        </w:rPr>
        <w:t>⇒</w:t>
      </w:r>
      <w:r w:rsidRPr="00D34714">
        <w:rPr>
          <w:rFonts w:eastAsia="Times New Roman" w:cs="Times New Roman"/>
          <w:color w:val="000000"/>
        </w:rPr>
        <w:t> I</w:t>
      </w:r>
      <w:r w:rsidRPr="00D34714">
        <w:rPr>
          <w:rFonts w:eastAsia="Times New Roman" w:cs="Times New Roman"/>
          <w:color w:val="000000"/>
          <w:vertAlign w:val="subscript"/>
        </w:rPr>
        <w:t>m</w:t>
      </w:r>
      <w:r w:rsidRPr="00D34714">
        <w:rPr>
          <w:rFonts w:eastAsia="Times New Roman" w:cs="Times New Roman"/>
          <w:color w:val="000000"/>
        </w:rPr>
        <w:t> = 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ξR0+r</w:t>
      </w:r>
      <w:r w:rsidRPr="00D34714">
        <w:rPr>
          <w:rFonts w:eastAsia="Times New Roman" w:cs="Times New Roman"/>
          <w:color w:val="000000"/>
        </w:rPr>
        <w:t> = 0,075 (A)</w:t>
      </w:r>
    </w:p>
    <w:p w:rsidR="00D34714" w:rsidRPr="00D34714" w:rsidRDefault="00D34714" w:rsidP="00D34714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Từ đó suy ra: 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ξ</w:t>
      </w:r>
      <w:r w:rsidRPr="00D34714">
        <w:rPr>
          <w:rFonts w:eastAsia="Times New Roman" w:cs="Times New Roman"/>
          <w:color w:val="000000"/>
        </w:rPr>
        <w:t> = 1,577 (V), r = 1,02 (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Ω</w:t>
      </w:r>
      <w:r w:rsidRPr="00D34714">
        <w:rPr>
          <w:rFonts w:eastAsia="Times New Roman" w:cs="Times New Roman"/>
          <w:color w:val="000000"/>
        </w:rPr>
        <w:t>)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1.Phương án thứ hai :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a.Tính các giá trị tương ứng của y và x trong bảng thực hành 12.1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b. Vẽ đồ thị y = f(x) trên giấy kẻ ô vuông (khổ A4) với t</w:t>
      </w:r>
      <w:bookmarkStart w:id="0" w:name="_GoBack"/>
      <w:bookmarkEnd w:id="0"/>
      <w:r w:rsidRPr="00D34714">
        <w:rPr>
          <w:rFonts w:eastAsia="Times New Roman" w:cs="Times New Roman"/>
          <w:color w:val="000000"/>
        </w:rPr>
        <w:t>ỉ xích thích hợp, hoặc vẽ trên máy vi tính, trong Microsoft Excel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noProof/>
          <w:color w:val="000000"/>
        </w:rPr>
        <w:lastRenderedPageBreak/>
        <w:drawing>
          <wp:inline distT="0" distB="0" distL="0" distR="0" wp14:anchorId="51C394BC" wp14:editId="572DDD3E">
            <wp:extent cx="3808095" cy="1990090"/>
            <wp:effectExtent l="0" t="0" r="1905" b="0"/>
            <wp:docPr id="2" name="Picture 2" descr="https://baivan.net/sites/default/files/styles/giua_bai/public/12_17.jpg?itok=iY7Vy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ivan.net/sites/default/files/styles/giua_bai/public/12_17.jpg?itok=iY7Vye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c. Nhận xét và kết luận : </w:t>
      </w:r>
    </w:p>
    <w:p w:rsidR="00D34714" w:rsidRPr="00D34714" w:rsidRDefault="00D34714" w:rsidP="00D34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Dạng của đồ thị y = f(x) có giống với Hình 12,6</w:t>
      </w:r>
    </w:p>
    <w:p w:rsidR="00D34714" w:rsidRPr="00D34714" w:rsidRDefault="00D34714" w:rsidP="00D347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Định luật Ôm đối với toàn mạch ( Hệ thức 12.2) có được nghiệm đúng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d.Xác định tọa độ x</w:t>
      </w:r>
      <w:r w:rsidRPr="00D34714">
        <w:rPr>
          <w:rFonts w:eastAsia="Times New Roman" w:cs="Times New Roman"/>
          <w:color w:val="000000"/>
          <w:vertAlign w:val="subscript"/>
        </w:rPr>
        <w:t>m</w:t>
      </w:r>
      <w:r w:rsidRPr="00D34714">
        <w:rPr>
          <w:rFonts w:eastAsia="Times New Roman" w:cs="Times New Roman"/>
          <w:color w:val="000000"/>
        </w:rPr>
        <w:t> và y</w:t>
      </w:r>
      <w:r w:rsidRPr="00D34714">
        <w:rPr>
          <w:rFonts w:eastAsia="Times New Roman" w:cs="Times New Roman"/>
          <w:color w:val="000000"/>
          <w:vertAlign w:val="subscript"/>
        </w:rPr>
        <w:t>0</w:t>
      </w:r>
      <w:r w:rsidRPr="00D34714">
        <w:rPr>
          <w:rFonts w:eastAsia="Times New Roman" w:cs="Times New Roman"/>
          <w:color w:val="000000"/>
        </w:rPr>
        <w:t> của các điểm đó đường kéo dài của đồ thị y = f(x) cắt trục tung và trục hoành:</w:t>
      </w:r>
    </w:p>
    <w:p w:rsidR="00D34714" w:rsidRPr="00D34714" w:rsidRDefault="00D34714" w:rsidP="00D3471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y = 0 </w:t>
      </w:r>
      <w:r w:rsidRPr="00D34714">
        <w:rPr>
          <w:rFonts w:ascii="Cambria Math" w:eastAsia="Times New Roman" w:hAnsi="Cambria Math" w:cs="Cambria Math"/>
          <w:color w:val="000000"/>
          <w:bdr w:val="none" w:sz="0" w:space="0" w:color="auto" w:frame="1"/>
        </w:rPr>
        <w:t>⇒</w:t>
      </w:r>
      <w:r w:rsidRPr="00D34714">
        <w:rPr>
          <w:rFonts w:eastAsia="Times New Roman" w:cs="Times New Roman"/>
          <w:color w:val="000000"/>
        </w:rPr>
        <w:t> x</w:t>
      </w:r>
      <w:r w:rsidRPr="00D34714">
        <w:rPr>
          <w:rFonts w:eastAsia="Times New Roman" w:cs="Times New Roman"/>
          <w:color w:val="000000"/>
          <w:vertAlign w:val="subscript"/>
        </w:rPr>
        <w:t>m</w:t>
      </w:r>
      <w:r w:rsidRPr="00D34714">
        <w:rPr>
          <w:rFonts w:eastAsia="Times New Roman" w:cs="Times New Roman"/>
          <w:color w:val="000000"/>
        </w:rPr>
        <w:t> = -b = - (R</w:t>
      </w:r>
      <w:r w:rsidRPr="00D34714">
        <w:rPr>
          <w:rFonts w:eastAsia="Times New Roman" w:cs="Times New Roman"/>
          <w:color w:val="000000"/>
          <w:vertAlign w:val="subscript"/>
        </w:rPr>
        <w:t>A</w:t>
      </w:r>
      <w:r w:rsidRPr="00D34714">
        <w:rPr>
          <w:rFonts w:eastAsia="Times New Roman" w:cs="Times New Roman"/>
          <w:color w:val="000000"/>
        </w:rPr>
        <w:t> + R</w:t>
      </w:r>
      <w:r w:rsidRPr="00D34714">
        <w:rPr>
          <w:rFonts w:eastAsia="Times New Roman" w:cs="Times New Roman"/>
          <w:color w:val="000000"/>
          <w:vertAlign w:val="subscript"/>
        </w:rPr>
        <w:t>0</w:t>
      </w:r>
      <w:r w:rsidRPr="00D34714">
        <w:rPr>
          <w:rFonts w:eastAsia="Times New Roman" w:cs="Times New Roman"/>
          <w:color w:val="000000"/>
        </w:rPr>
        <w:t> + r ) = - ( 20 + 1,98 + r ) = - 23 (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Ω</w:t>
      </w:r>
      <w:r w:rsidRPr="00D34714">
        <w:rPr>
          <w:rFonts w:eastAsia="Times New Roman" w:cs="Times New Roman"/>
          <w:color w:val="000000"/>
        </w:rPr>
        <w:t>)</w:t>
      </w:r>
    </w:p>
    <w:p w:rsidR="00D34714" w:rsidRPr="00D34714" w:rsidRDefault="00D34714" w:rsidP="00D3471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x = 0  </w:t>
      </w:r>
      <w:r w:rsidRPr="00D34714">
        <w:rPr>
          <w:rFonts w:ascii="Cambria Math" w:eastAsia="Times New Roman" w:hAnsi="Cambria Math" w:cs="Cambria Math"/>
          <w:color w:val="000000"/>
          <w:bdr w:val="none" w:sz="0" w:space="0" w:color="auto" w:frame="1"/>
        </w:rPr>
        <w:t>⇒</w:t>
      </w:r>
      <w:r w:rsidRPr="00D34714">
        <w:rPr>
          <w:rFonts w:eastAsia="Times New Roman" w:cs="Times New Roman"/>
          <w:color w:val="000000"/>
        </w:rPr>
        <w:t> y</w:t>
      </w:r>
      <w:r w:rsidRPr="00D34714">
        <w:rPr>
          <w:rFonts w:eastAsia="Times New Roman" w:cs="Times New Roman"/>
          <w:color w:val="000000"/>
          <w:vertAlign w:val="subscript"/>
        </w:rPr>
        <w:t>0</w:t>
      </w:r>
      <w:r w:rsidRPr="00D34714">
        <w:rPr>
          <w:rFonts w:eastAsia="Times New Roman" w:cs="Times New Roman"/>
          <w:color w:val="000000"/>
        </w:rPr>
        <w:t> = 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bξ</w:t>
      </w:r>
      <w:r w:rsidRPr="00D34714">
        <w:rPr>
          <w:rFonts w:eastAsia="Times New Roman" w:cs="Times New Roman"/>
          <w:color w:val="000000"/>
        </w:rPr>
        <w:t> = 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23ξ</w:t>
      </w:r>
      <w:r w:rsidRPr="00D34714">
        <w:rPr>
          <w:rFonts w:eastAsia="Times New Roman" w:cs="Times New Roman"/>
          <w:color w:val="000000"/>
        </w:rPr>
        <w:t> = 14,58 (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ΩV</w:t>
      </w:r>
      <w:r w:rsidRPr="00D34714">
        <w:rPr>
          <w:rFonts w:eastAsia="Times New Roman" w:cs="Times New Roman"/>
          <w:color w:val="000000"/>
        </w:rPr>
        <w:t>)</w:t>
      </w:r>
    </w:p>
    <w:p w:rsidR="00D34714" w:rsidRPr="00D34714" w:rsidRDefault="00D34714" w:rsidP="00D34714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color w:val="000000"/>
        </w:rPr>
        <w:t>Từ đó suy ra: 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ξ</w:t>
      </w:r>
      <w:r w:rsidRPr="00D34714">
        <w:rPr>
          <w:rFonts w:eastAsia="Times New Roman" w:cs="Times New Roman"/>
          <w:color w:val="000000"/>
        </w:rPr>
        <w:t> = 1,577 (V), r = 1,02 (</w:t>
      </w:r>
      <w:r w:rsidRPr="00D34714">
        <w:rPr>
          <w:rFonts w:eastAsia="Times New Roman" w:cs="Times New Roman"/>
          <w:color w:val="000000"/>
          <w:bdr w:val="none" w:sz="0" w:space="0" w:color="auto" w:frame="1"/>
        </w:rPr>
        <w:t>Ω</w:t>
      </w:r>
      <w:r w:rsidRPr="00D34714">
        <w:rPr>
          <w:rFonts w:eastAsia="Times New Roman" w:cs="Times New Roman"/>
          <w:color w:val="000000"/>
        </w:rPr>
        <w:t>)</w:t>
      </w:r>
    </w:p>
    <w:p w:rsidR="00D34714" w:rsidRPr="00D34714" w:rsidRDefault="00D34714" w:rsidP="00D347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D34714">
        <w:rPr>
          <w:rFonts w:eastAsia="Times New Roman" w:cs="Times New Roman"/>
          <w:i/>
          <w:iCs/>
          <w:color w:val="000000"/>
        </w:rPr>
        <w:t>Chú ý: Đây chỉ là bài mẫu tham khảo, khi làm bài các bạn cần thay số đo mà mình đã đo để có một bài báo cáo thực hành đúng.</w:t>
      </w:r>
    </w:p>
    <w:p w:rsidR="00D34714" w:rsidRPr="00D34714" w:rsidRDefault="00D34714">
      <w:pPr>
        <w:rPr>
          <w:rFonts w:cs="Times New Roman"/>
        </w:rPr>
      </w:pPr>
    </w:p>
    <w:sectPr w:rsidR="00D34714" w:rsidRPr="00D34714" w:rsidSect="00D34714">
      <w:headerReference w:type="default" r:id="rId10"/>
      <w:pgSz w:w="12240" w:h="15840"/>
      <w:pgMar w:top="1097" w:right="1440" w:bottom="1440" w:left="1440" w:header="568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DE" w:rsidRDefault="00C64ADE" w:rsidP="00D34714">
      <w:pPr>
        <w:spacing w:after="0" w:line="240" w:lineRule="auto"/>
      </w:pPr>
      <w:r>
        <w:separator/>
      </w:r>
    </w:p>
  </w:endnote>
  <w:endnote w:type="continuationSeparator" w:id="0">
    <w:p w:rsidR="00C64ADE" w:rsidRDefault="00C64ADE" w:rsidP="00D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DE" w:rsidRDefault="00C64ADE" w:rsidP="00D34714">
      <w:pPr>
        <w:spacing w:after="0" w:line="240" w:lineRule="auto"/>
      </w:pPr>
      <w:r>
        <w:separator/>
      </w:r>
    </w:p>
  </w:footnote>
  <w:footnote w:type="continuationSeparator" w:id="0">
    <w:p w:rsidR="00C64ADE" w:rsidRDefault="00C64ADE" w:rsidP="00D3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4" w:rsidRPr="00D34714" w:rsidRDefault="00D34714" w:rsidP="00D34714">
    <w:pPr>
      <w:pStyle w:val="Header"/>
      <w:jc w:val="right"/>
      <w:rPr>
        <w:b/>
        <w:i/>
        <w:u w:val="single"/>
      </w:rPr>
    </w:pPr>
    <w:r w:rsidRPr="00D34714"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5B9"/>
    <w:multiLevelType w:val="multilevel"/>
    <w:tmpl w:val="88AA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8645D"/>
    <w:multiLevelType w:val="multilevel"/>
    <w:tmpl w:val="419E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87D3F"/>
    <w:multiLevelType w:val="multilevel"/>
    <w:tmpl w:val="7A3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E5D07"/>
    <w:multiLevelType w:val="multilevel"/>
    <w:tmpl w:val="3C4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14"/>
    <w:rsid w:val="009D1428"/>
    <w:rsid w:val="009F5CD9"/>
    <w:rsid w:val="00C64ADE"/>
    <w:rsid w:val="00D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7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14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14"/>
  </w:style>
  <w:style w:type="paragraph" w:styleId="Footer">
    <w:name w:val="footer"/>
    <w:basedOn w:val="Normal"/>
    <w:link w:val="FooterChar"/>
    <w:uiPriority w:val="99"/>
    <w:unhideWhenUsed/>
    <w:rsid w:val="00D3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7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14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7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14"/>
  </w:style>
  <w:style w:type="paragraph" w:styleId="Footer">
    <w:name w:val="footer"/>
    <w:basedOn w:val="Normal"/>
    <w:link w:val="FooterChar"/>
    <w:uiPriority w:val="99"/>
    <w:unhideWhenUsed/>
    <w:rsid w:val="00D3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2020-04-29T02:52:00Z</dcterms:created>
  <dcterms:modified xsi:type="dcterms:W3CDTF">2020-04-29T02:58:00Z</dcterms:modified>
</cp:coreProperties>
</file>